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8"/>
        </w:rPr>
        <w:t>ЖУРНАЛ</w:t>
      </w:r>
    </w:p>
    <w:p>
      <w:pPr>
        <w:jc w:val="center"/>
      </w:pPr>
      <w:r>
        <w:rPr>
          <w:b/>
          <w:i w:val="0"/>
          <w:sz w:val="22"/>
        </w:rPr>
        <w:t>входного контроля материалов, изделий, конструкций и оборудования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объекта капитального строительства)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лица, осуществляющего строительство; ответственный за входной контроль)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06"/>
        <w:gridCol w:w="1506"/>
        <w:gridCol w:w="1506"/>
        <w:gridCol w:w="1506"/>
        <w:gridCol w:w="1506"/>
        <w:gridCol w:w="1506"/>
        <w:gridCol w:w="1506"/>
      </w:tblGrid>
      <w:tr>
        <w:tc>
          <w:tcPr>
            <w:tcW w:type="dxa" w:w="1506"/>
          </w:tcPr>
          <w:p>
            <w:r>
              <w:rPr>
                <w:b/>
                <w:sz w:val="16"/>
              </w:rPr>
              <w:t>Дата</w:t>
            </w:r>
          </w:p>
        </w:tc>
        <w:tc>
          <w:tcPr>
            <w:tcW w:type="dxa" w:w="1506"/>
          </w:tcPr>
          <w:p>
            <w:r>
              <w:rPr>
                <w:b/>
                <w:sz w:val="16"/>
              </w:rPr>
              <w:t>Наименование материала/изделия, поставщик</w:t>
            </w:r>
          </w:p>
        </w:tc>
        <w:tc>
          <w:tcPr>
            <w:tcW w:type="dxa" w:w="1506"/>
          </w:tcPr>
          <w:p>
            <w:r>
              <w:rPr>
                <w:b/>
                <w:sz w:val="16"/>
              </w:rPr>
              <w:t>Кол-во / партия</w:t>
            </w:r>
          </w:p>
        </w:tc>
        <w:tc>
          <w:tcPr>
            <w:tcW w:type="dxa" w:w="1506"/>
          </w:tcPr>
          <w:p>
            <w:r>
              <w:rPr>
                <w:b/>
                <w:sz w:val="16"/>
              </w:rPr>
              <w:t>Реквизиты документа о качестве (сертификат, паспорт)</w:t>
            </w:r>
          </w:p>
        </w:tc>
        <w:tc>
          <w:tcPr>
            <w:tcW w:type="dxa" w:w="1506"/>
          </w:tcPr>
          <w:p>
            <w:r>
              <w:rPr>
                <w:b/>
                <w:sz w:val="16"/>
              </w:rPr>
              <w:t>Результат контроля (соответствует / нет)</w:t>
            </w:r>
          </w:p>
        </w:tc>
        <w:tc>
          <w:tcPr>
            <w:tcW w:type="dxa" w:w="1506"/>
          </w:tcPr>
          <w:p>
            <w:r>
              <w:rPr>
                <w:b/>
                <w:sz w:val="16"/>
              </w:rPr>
              <w:t>Принятое решение</w:t>
            </w:r>
          </w:p>
        </w:tc>
        <w:tc>
          <w:tcPr>
            <w:tcW w:type="dxa" w:w="1506"/>
          </w:tcPr>
          <w:p>
            <w:r>
              <w:rPr>
                <w:b/>
                <w:sz w:val="16"/>
              </w:rPr>
              <w:t>Подпись</w:t>
            </w:r>
          </w:p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  <w:tr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  <w:tc>
          <w:tcPr>
            <w:tcW w:type="dxa" w:w="1506"/>
          </w:tcPr>
          <w:p/>
        </w:tc>
      </w:tr>
    </w:tbl>
    <w:p/>
    <w:p>
      <w:r>
        <w:rPr>
          <w:i/>
          <w:color w:val="666666"/>
          <w:sz w:val="16"/>
        </w:rPr>
        <w:t>Шаблон подготовлен компанией «Технический надзор» — 1nadzor.ru. Бесплатно, можно редактировать. Поможем с ведением исполнительной документации и стройконтролем: +7 (495) 230-00-92</w:t>
      </w:r>
    </w:p>
    <w:sectPr w:rsidR="00FC693F" w:rsidRPr="0006063C" w:rsidSect="00034616">
      <w:pgSz w:w="12240" w:h="15840"/>
      <w:pgMar w:top="850" w:right="567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